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9328" w14:textId="72772E0C" w:rsidR="00CF10FF" w:rsidRPr="00CF10FF" w:rsidRDefault="00CF10FF" w:rsidP="00CF10FF">
      <w:pPr>
        <w:pStyle w:val="Nadpis1"/>
      </w:pPr>
      <w:r w:rsidRPr="00CF10FF">
        <w:t xml:space="preserve">Brno přivítá nejvlivnější osobnosti ze světa vědy a výzkumu </w:t>
      </w:r>
    </w:p>
    <w:p w14:paraId="70DEA57C" w14:textId="229B09A1" w:rsidR="00CF10FF" w:rsidRDefault="00CF10FF" w:rsidP="00CF10FF">
      <w:pPr>
        <w:pStyle w:val="Nadpis5"/>
      </w:pPr>
      <w:r>
        <w:t>Tisková zpráva, Brno, 8. prosinec 2021</w:t>
      </w:r>
    </w:p>
    <w:p w14:paraId="30CD2614" w14:textId="77777777" w:rsidR="00CF10FF" w:rsidRPr="00CF10FF" w:rsidRDefault="00CF10FF" w:rsidP="00CF10FF"/>
    <w:p w14:paraId="47BFDB13" w14:textId="6A54DE94" w:rsidR="00CF10FF" w:rsidRDefault="00CF10FF" w:rsidP="00CF10FF">
      <w:pPr>
        <w:pStyle w:val="Nadpis3"/>
      </w:pPr>
      <w:r>
        <w:t xml:space="preserve">Brno bude v říjnu 2022 hostit setkání </w:t>
      </w:r>
      <w:r w:rsidR="00771FE2">
        <w:t>nejvlivnějších</w:t>
      </w:r>
      <w:r>
        <w:t xml:space="preserve"> osobností z oblasti </w:t>
      </w:r>
      <w:r w:rsidR="00771FE2">
        <w:t>vědy a výzkumu</w:t>
      </w:r>
      <w:r>
        <w:t xml:space="preserve"> – provozovatelů, uživatelů, tvůrců politik a stakeholderů</w:t>
      </w:r>
      <w:r w:rsidR="00771FE2">
        <w:t xml:space="preserve"> výzkumných infrastruktur</w:t>
      </w:r>
      <w:r>
        <w:t>. Jihomoravská metropole bude místem konání Mezinárodní konference o výzkumných infrastrukturách neboli International Conference on Research Infrastructures – ICRI 2022. Jedná se o globální fórum podporující spolupráci a diskuzi o významu výzkumných infrastruktur. Jeho součástí bude rovněž doprovodný program, který jej vůbec poprvé otevře též širší veřejnosti.</w:t>
      </w:r>
    </w:p>
    <w:p w14:paraId="4571F4B4" w14:textId="311105D4" w:rsidR="00CF10FF" w:rsidRDefault="00CF10FF" w:rsidP="00CF10FF">
      <w:r>
        <w:t xml:space="preserve">Česká republika </w:t>
      </w:r>
      <w:r w:rsidR="00771FE2">
        <w:t xml:space="preserve">se letos stane zemí hostící </w:t>
      </w:r>
      <w:r>
        <w:t xml:space="preserve">ICRI – International Conference on Research Infrastructures, konferenci poskytující příležitost ke strategickým debatám o mezinárodní spolupráci výzkumných infrastruktur. </w:t>
      </w:r>
      <w:r w:rsidR="00771FE2">
        <w:t>Uskuteční se v říjnu v Brně,</w:t>
      </w:r>
      <w:r>
        <w:t xml:space="preserve"> při příležitosti nadcházejícího českého předsednictví v Radě Evropské unie. Akce bude platformou spojující tvůrce politik, stakeholdery a samotné uživatele infrastruktur z celého světa, aby na ní probrali nejaktuálnější témata, která se oblasti výzkumných infrastruktur týkají.</w:t>
      </w:r>
    </w:p>
    <w:p w14:paraId="5B14C164" w14:textId="131389A6" w:rsidR="00CF10FF" w:rsidRDefault="00CF10FF" w:rsidP="00CF10FF">
      <w:r>
        <w:t xml:space="preserve">Konference se koná pod organizační záštitou Ministerstva školství, mládeže a tělovýchovy České republiky, Masarykovy univerzity a Středoevropského technologického institutu. Organizátoři však úzce spolupracují též s Generálním ředitelstvím pro výzkum a inovace Evropské komise, přičemž finančně je </w:t>
      </w:r>
      <w:r w:rsidR="00771FE2">
        <w:t xml:space="preserve">akce </w:t>
      </w:r>
      <w:r>
        <w:t>podpořena z unijního programu pro výzkum a inovace Horizont Evropa.</w:t>
      </w:r>
    </w:p>
    <w:p w14:paraId="5EC16392" w14:textId="1D2CC1A8" w:rsidR="00CF10FF" w:rsidRDefault="00CF10FF" w:rsidP="00CF10FF">
      <w:r w:rsidRPr="00771FE2">
        <w:rPr>
          <w:i/>
          <w:iCs/>
        </w:rPr>
        <w:t>„Klíčovými tématy letošního ročníku jsou socioekonomické benefity a společenská zodpovědnost výzkumných infrastruktur, jejich role, mezinárodní spolupráce a možnosti rozvoje integrovaného ekosystému výzkumných infrastruktur,“</w:t>
      </w:r>
      <w:r>
        <w:t xml:space="preserve"> vyjmenovává Ondřej Hradil, hlavní pořadatel a manažer výzkumných infrastruktur na Masarykově univerzitě. Smyslem konference je zároveň posílit pozici Brna coby rozvíjejícího se vědeckého a technologického hubu v rámci Střední Evropy, přičemž jihomoravská metropole počítá s účastí 450 delegátů z oblasti vědy a výzkumu z celého světa. Další stovky se budou moct díky hybridnímu charakteru akce zapojit online.</w:t>
      </w:r>
    </w:p>
    <w:p w14:paraId="3645A2EE" w14:textId="16568569" w:rsidR="00B315C1" w:rsidRDefault="00CF10FF" w:rsidP="00CF10FF">
      <w:r>
        <w:t>Hlavní program se bude skládat z plenárních a paralelních sekcí, další</w:t>
      </w:r>
      <w:r w:rsidR="00771FE2">
        <w:t>mi součástmi</w:t>
      </w:r>
      <w:r>
        <w:t xml:space="preserve"> budou tzv. </w:t>
      </w:r>
      <w:r>
        <w:rPr>
          <w:i/>
          <w:iCs/>
        </w:rPr>
        <w:t xml:space="preserve">satellite events </w:t>
      </w:r>
      <w:r>
        <w:t xml:space="preserve">a </w:t>
      </w:r>
      <w:r>
        <w:rPr>
          <w:i/>
          <w:iCs/>
        </w:rPr>
        <w:t>side events</w:t>
      </w:r>
      <w:r>
        <w:t xml:space="preserve">. Pořadatelé mají zároveň ambici oslovit širší veřejnost, zcela novou součástí konference tak bude též </w:t>
      </w:r>
      <w:r>
        <w:rPr>
          <w:i/>
          <w:iCs/>
        </w:rPr>
        <w:t>citizen programme</w:t>
      </w:r>
      <w:r>
        <w:t>, připravovaný ve spolupráci s Hvězdárnou a planetáriem Brno a VIDA! science centrem. Před samotnou konferencí se v Brně v daný týden uskuteční rovněž setkání zástupců Evropského strategického fóra pro výzkumné infrastruktury (ESFRI).</w:t>
      </w:r>
    </w:p>
    <w:p w14:paraId="67B6E4AC" w14:textId="27684FD4" w:rsidR="00CF10FF" w:rsidRDefault="00CF10FF" w:rsidP="00CF10FF">
      <w:pPr>
        <w:rPr>
          <w:b/>
          <w:bCs/>
        </w:rPr>
      </w:pPr>
      <w:r w:rsidRPr="00CF10FF">
        <w:rPr>
          <w:b/>
          <w:bCs/>
        </w:rPr>
        <w:t>Kontakty</w:t>
      </w:r>
      <w:r>
        <w:rPr>
          <w:b/>
          <w:bCs/>
        </w:rPr>
        <w:t>:</w:t>
      </w:r>
    </w:p>
    <w:p w14:paraId="13EF2AC7" w14:textId="29C7BF5F" w:rsidR="00CF10FF" w:rsidRPr="00CF10FF" w:rsidRDefault="00CF10FF" w:rsidP="00CF10FF">
      <w:pPr>
        <w:rPr>
          <w:color w:val="0563C1" w:themeColor="hyperlink"/>
          <w:u w:val="single"/>
        </w:rPr>
      </w:pPr>
      <w:r>
        <w:t xml:space="preserve">Ondřej Hradil, hlavní organizátor: +420 776 253 638, </w:t>
      </w:r>
      <w:hyperlink r:id="rId8" w:history="1">
        <w:r w:rsidRPr="00FD6AB8">
          <w:rPr>
            <w:rStyle w:val="Hypertextovodkaz"/>
          </w:rPr>
          <w:t>hradil@rect.muni.cz</w:t>
        </w:r>
      </w:hyperlink>
    </w:p>
    <w:p w14:paraId="7465F943" w14:textId="77777777" w:rsidR="00CF10FF" w:rsidRDefault="00CF10FF" w:rsidP="00CF10FF">
      <w:r>
        <w:t xml:space="preserve">Václav Tesař, manažer komunikace: +420 733 553 215, </w:t>
      </w:r>
      <w:hyperlink r:id="rId9" w:history="1">
        <w:r w:rsidRPr="00FD6AB8">
          <w:rPr>
            <w:rStyle w:val="Hypertextovodkaz"/>
          </w:rPr>
          <w:t>tesar@rect.muni.cz</w:t>
        </w:r>
      </w:hyperlink>
    </w:p>
    <w:p w14:paraId="42993CBD" w14:textId="1048DCA6" w:rsidR="00CF10FF" w:rsidRPr="00FD0676" w:rsidRDefault="00CF10FF" w:rsidP="00FD0676">
      <w:r>
        <w:rPr>
          <w:b/>
          <w:bCs/>
        </w:rPr>
        <w:t>Sledujte nás</w:t>
      </w:r>
      <w:r>
        <w:t xml:space="preserve">: na </w:t>
      </w:r>
      <w:hyperlink r:id="rId10" w:history="1">
        <w:r w:rsidRPr="00FD6AB8">
          <w:rPr>
            <w:rStyle w:val="Hypertextovodkaz"/>
          </w:rPr>
          <w:t>www.icri2022.cz</w:t>
        </w:r>
      </w:hyperlink>
      <w:r>
        <w:t xml:space="preserve"> a na </w:t>
      </w:r>
      <w:hyperlink r:id="rId11" w:history="1">
        <w:r w:rsidRPr="002129D2">
          <w:rPr>
            <w:rStyle w:val="Hypertextovodkaz"/>
          </w:rPr>
          <w:t>Twitter</w:t>
        </w:r>
      </w:hyperlink>
      <w:r>
        <w:rPr>
          <w:rStyle w:val="Hypertextovodkaz"/>
        </w:rPr>
        <w:t>u</w:t>
      </w:r>
      <w:r>
        <w:t xml:space="preserve"> </w:t>
      </w:r>
      <w:hyperlink r:id="rId12" w:history="1">
        <w:r w:rsidRPr="002129D2">
          <w:rPr>
            <w:rStyle w:val="Hypertextovodkaz"/>
          </w:rPr>
          <w:t>@icri2022</w:t>
        </w:r>
      </w:hyperlink>
      <w:r w:rsidRPr="004A3FA0">
        <w:t xml:space="preserve">, </w:t>
      </w:r>
      <w:r>
        <w:t>s využitím hashtagu</w:t>
      </w:r>
      <w:r w:rsidRPr="004A3FA0">
        <w:t xml:space="preserve"> #ICRI2022.</w:t>
      </w:r>
    </w:p>
    <w:sectPr w:rsidR="00CF10FF" w:rsidRPr="00FD0676" w:rsidSect="002A717A">
      <w:headerReference w:type="default" r:id="rId13"/>
      <w:footerReference w:type="default" r:id="rId14"/>
      <w:pgSz w:w="11906" w:h="16838"/>
      <w:pgMar w:top="851" w:right="851" w:bottom="851" w:left="85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79D4" w14:textId="77777777" w:rsidR="0087073C" w:rsidRDefault="0087073C" w:rsidP="00E8514C">
      <w:pPr>
        <w:spacing w:after="0"/>
      </w:pPr>
      <w:r>
        <w:separator/>
      </w:r>
    </w:p>
  </w:endnote>
  <w:endnote w:type="continuationSeparator" w:id="0">
    <w:p w14:paraId="4B49FF0E" w14:textId="77777777" w:rsidR="0087073C" w:rsidRDefault="0087073C" w:rsidP="00E85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AC4A" w14:textId="77777777" w:rsidR="00A91E71" w:rsidRDefault="00A91E71">
    <w:pPr>
      <w:pStyle w:val="Zpat"/>
    </w:pPr>
  </w:p>
  <w:p w14:paraId="0C8B5F2A" w14:textId="77777777" w:rsidR="00E8514C" w:rsidRDefault="00E85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A146" w14:textId="77777777" w:rsidR="0087073C" w:rsidRDefault="0087073C" w:rsidP="00E8514C">
      <w:pPr>
        <w:spacing w:after="0"/>
      </w:pPr>
      <w:r>
        <w:separator/>
      </w:r>
    </w:p>
  </w:footnote>
  <w:footnote w:type="continuationSeparator" w:id="0">
    <w:p w14:paraId="6578C50D" w14:textId="77777777" w:rsidR="0087073C" w:rsidRDefault="0087073C" w:rsidP="00E851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6DA4" w14:textId="77777777" w:rsidR="002A717A" w:rsidRDefault="00F03EA5">
    <w:pPr>
      <w:pStyle w:val="Zhlav"/>
    </w:pPr>
    <w:r w:rsidRPr="00F03EA5">
      <w:rPr>
        <w:noProof/>
      </w:rPr>
      <w:drawing>
        <wp:anchor distT="0" distB="0" distL="114300" distR="114300" simplePos="0" relativeHeight="251658240" behindDoc="1" locked="0" layoutInCell="1" allowOverlap="1" wp14:anchorId="755D2E83" wp14:editId="12CE3AF3">
          <wp:simplePos x="0" y="0"/>
          <wp:positionH relativeFrom="column">
            <wp:posOffset>635</wp:posOffset>
          </wp:positionH>
          <wp:positionV relativeFrom="paragraph">
            <wp:posOffset>295081</wp:posOffset>
          </wp:positionV>
          <wp:extent cx="6479540" cy="4692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7E321" w14:textId="77777777" w:rsidR="002A717A" w:rsidRDefault="002A717A" w:rsidP="00F03EA5">
    <w:pPr>
      <w:pStyle w:val="Zhlav"/>
    </w:pPr>
  </w:p>
  <w:p w14:paraId="62013317" w14:textId="77777777" w:rsidR="00F03EA5" w:rsidRDefault="00F03EA5" w:rsidP="00F03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2AD"/>
    <w:multiLevelType w:val="multilevel"/>
    <w:tmpl w:val="81261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D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9755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5D0165"/>
    <w:multiLevelType w:val="hybridMultilevel"/>
    <w:tmpl w:val="1F324A40"/>
    <w:lvl w:ilvl="0" w:tplc="3F0C3C1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1CC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Nze1NLUwtDA2NDBR0lEKTi0uzszPAykwrQUAcsUH4ywAAAA="/>
  </w:docVars>
  <w:rsids>
    <w:rsidRoot w:val="00CF10FF"/>
    <w:rsid w:val="000172CA"/>
    <w:rsid w:val="000305A2"/>
    <w:rsid w:val="00106654"/>
    <w:rsid w:val="00161E1A"/>
    <w:rsid w:val="00286DF4"/>
    <w:rsid w:val="0029627B"/>
    <w:rsid w:val="002A717A"/>
    <w:rsid w:val="002E3D80"/>
    <w:rsid w:val="003327C2"/>
    <w:rsid w:val="003B3A64"/>
    <w:rsid w:val="004012C0"/>
    <w:rsid w:val="00514B6A"/>
    <w:rsid w:val="005455BC"/>
    <w:rsid w:val="0072447F"/>
    <w:rsid w:val="007409D0"/>
    <w:rsid w:val="00750BAD"/>
    <w:rsid w:val="00771FE2"/>
    <w:rsid w:val="0087073C"/>
    <w:rsid w:val="00894154"/>
    <w:rsid w:val="008C3CE8"/>
    <w:rsid w:val="008C6053"/>
    <w:rsid w:val="008D2591"/>
    <w:rsid w:val="00975204"/>
    <w:rsid w:val="00A17659"/>
    <w:rsid w:val="00A91E71"/>
    <w:rsid w:val="00B315C1"/>
    <w:rsid w:val="00B53FC4"/>
    <w:rsid w:val="00B75837"/>
    <w:rsid w:val="00BC3942"/>
    <w:rsid w:val="00C3338F"/>
    <w:rsid w:val="00CE4CE0"/>
    <w:rsid w:val="00CF10FF"/>
    <w:rsid w:val="00D672AB"/>
    <w:rsid w:val="00D97B30"/>
    <w:rsid w:val="00E02909"/>
    <w:rsid w:val="00E237EA"/>
    <w:rsid w:val="00E35FE2"/>
    <w:rsid w:val="00E65BF4"/>
    <w:rsid w:val="00E8514C"/>
    <w:rsid w:val="00EF49B3"/>
    <w:rsid w:val="00F03EA5"/>
    <w:rsid w:val="00F33B15"/>
    <w:rsid w:val="00FA2802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DA1A"/>
  <w15:chartTrackingRefBased/>
  <w15:docId w15:val="{8EE4F278-1B9E-41E5-BE28-7FBD920E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0FF"/>
    <w:pPr>
      <w:spacing w:after="22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A2802"/>
    <w:pPr>
      <w:keepNext/>
      <w:keepLines/>
      <w:spacing w:before="360" w:after="360"/>
      <w:outlineLvl w:val="0"/>
    </w:pPr>
    <w:rPr>
      <w:rFonts w:ascii="Arial Black" w:eastAsiaTheme="majorEastAsia" w:hAnsi="Arial Black" w:cstheme="majorBidi"/>
      <w:b/>
      <w:color w:val="001CC7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2802"/>
    <w:pPr>
      <w:keepNext/>
      <w:keepLines/>
      <w:spacing w:after="120"/>
      <w:outlineLvl w:val="1"/>
    </w:pPr>
    <w:rPr>
      <w:rFonts w:eastAsiaTheme="majorEastAsia" w:cstheme="majorBidi"/>
      <w:b/>
      <w:color w:val="00148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2802"/>
    <w:pPr>
      <w:keepNext/>
      <w:keepLines/>
      <w:spacing w:after="120"/>
      <w:outlineLvl w:val="2"/>
    </w:pPr>
    <w:rPr>
      <w:rFonts w:eastAsiaTheme="majorEastAsia" w:cstheme="majorBidi"/>
      <w:color w:val="00148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A2802"/>
    <w:pPr>
      <w:keepNext/>
      <w:keepLines/>
      <w:spacing w:after="120"/>
      <w:outlineLvl w:val="3"/>
    </w:pPr>
    <w:rPr>
      <w:rFonts w:eastAsiaTheme="majorEastAsia" w:cstheme="majorBidi"/>
      <w:iCs/>
      <w:color w:val="00144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A28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44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514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14C"/>
  </w:style>
  <w:style w:type="paragraph" w:styleId="Zpat">
    <w:name w:val="footer"/>
    <w:basedOn w:val="Normln"/>
    <w:link w:val="ZpatChar"/>
    <w:uiPriority w:val="99"/>
    <w:unhideWhenUsed/>
    <w:rsid w:val="00E8514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14C"/>
  </w:style>
  <w:style w:type="paragraph" w:styleId="Normlnweb">
    <w:name w:val="Normal (Web)"/>
    <w:basedOn w:val="Normln"/>
    <w:uiPriority w:val="99"/>
    <w:semiHidden/>
    <w:unhideWhenUsed/>
    <w:rsid w:val="00E8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FA2802"/>
    <w:rPr>
      <w:rFonts w:ascii="Arial Black" w:eastAsiaTheme="majorEastAsia" w:hAnsi="Arial Black" w:cstheme="majorBidi"/>
      <w:b/>
      <w:color w:val="001CC7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A2802"/>
    <w:rPr>
      <w:rFonts w:ascii="Arial" w:eastAsiaTheme="majorEastAsia" w:hAnsi="Arial" w:cstheme="majorBidi"/>
      <w:b/>
      <w:color w:val="00148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A2802"/>
    <w:rPr>
      <w:rFonts w:ascii="Arial" w:eastAsiaTheme="majorEastAsia" w:hAnsi="Arial" w:cstheme="majorBidi"/>
      <w:color w:val="00148F"/>
    </w:rPr>
  </w:style>
  <w:style w:type="character" w:customStyle="1" w:styleId="Nadpis4Char">
    <w:name w:val="Nadpis 4 Char"/>
    <w:basedOn w:val="Standardnpsmoodstavce"/>
    <w:link w:val="Nadpis4"/>
    <w:uiPriority w:val="9"/>
    <w:rsid w:val="00FA2802"/>
    <w:rPr>
      <w:rFonts w:ascii="Arial" w:eastAsiaTheme="majorEastAsia" w:hAnsi="Arial" w:cstheme="majorBidi"/>
      <w:iCs/>
      <w:color w:val="00144F"/>
      <w:sz w:val="22"/>
    </w:rPr>
  </w:style>
  <w:style w:type="paragraph" w:customStyle="1" w:styleId="Bullets">
    <w:name w:val="Bullets"/>
    <w:basedOn w:val="Normln"/>
    <w:qFormat/>
    <w:rsid w:val="00FA2802"/>
    <w:pPr>
      <w:numPr>
        <w:numId w:val="1"/>
      </w:numPr>
      <w:spacing w:after="120"/>
    </w:pPr>
  </w:style>
  <w:style w:type="table" w:styleId="Mkatabulky">
    <w:name w:val="Table Grid"/>
    <w:basedOn w:val="Normlntabulka"/>
    <w:uiPriority w:val="39"/>
    <w:rsid w:val="0033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aliases w:val="ICRI_TABLE"/>
    <w:basedOn w:val="Normlntabulka"/>
    <w:uiPriority w:val="49"/>
    <w:rsid w:val="000172CA"/>
    <w:pPr>
      <w:snapToGrid w:val="0"/>
      <w:spacing w:before="160"/>
    </w:pPr>
    <w:rPr>
      <w:rFonts w:ascii="Arial" w:hAnsi="Arial" w:cs="Times New Roman (Body CS)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001CC7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2Vert">
      <w:tblPr/>
      <w:tcPr>
        <w:shd w:val="clear" w:color="auto" w:fill="D9C7ED"/>
      </w:tcPr>
    </w:tblStylePr>
    <w:tblStylePr w:type="band1Horz">
      <w:tblPr/>
      <w:tcPr>
        <w:shd w:val="clear" w:color="auto" w:fill="C1CAFF"/>
      </w:tcPr>
    </w:tblStylePr>
    <w:tblStylePr w:type="band2Horz">
      <w:tblPr/>
      <w:tcPr>
        <w:shd w:val="clear" w:color="auto" w:fill="E8ECFF"/>
      </w:tcPr>
    </w:tblStylePr>
  </w:style>
  <w:style w:type="table" w:styleId="Tabulkasmkou4">
    <w:name w:val="Grid Table 4"/>
    <w:basedOn w:val="Normlntabulka"/>
    <w:uiPriority w:val="49"/>
    <w:rsid w:val="003327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5">
    <w:name w:val="Grid Table 4 Accent 5"/>
    <w:basedOn w:val="Normlntabulka"/>
    <w:uiPriority w:val="49"/>
    <w:rsid w:val="003327C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4">
    <w:name w:val="Grid Table 4 Accent 4"/>
    <w:basedOn w:val="Normlntabulka"/>
    <w:uiPriority w:val="49"/>
    <w:rsid w:val="003327C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Nadpis5Char">
    <w:name w:val="Nadpis 5 Char"/>
    <w:basedOn w:val="Standardnpsmoodstavce"/>
    <w:link w:val="Nadpis5"/>
    <w:uiPriority w:val="9"/>
    <w:rsid w:val="00FA2802"/>
    <w:rPr>
      <w:rFonts w:asciiTheme="majorHAnsi" w:eastAsiaTheme="majorEastAsia" w:hAnsiTheme="majorHAnsi" w:cstheme="majorBidi"/>
      <w:color w:val="00144F"/>
      <w:sz w:val="22"/>
    </w:rPr>
  </w:style>
  <w:style w:type="table" w:styleId="Tabulkasmkou4zvraznn6">
    <w:name w:val="Grid Table 4 Accent 6"/>
    <w:basedOn w:val="Normlntabulka"/>
    <w:uiPriority w:val="49"/>
    <w:rsid w:val="00F03EA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CF1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il@rect.mun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icri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cri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ri202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ar@rect.muni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\OneDrive\Dokumenty\Vlastn&#237;%20&#353;ablony%20Office\ICRI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32940F-108C-354D-B11E-E7396AC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C:\Users\vacla\OneDrive\Dokumenty\Vlastní šablony Office\ICRI_template.dotx</Template>
  <TotalTime>0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Tesar</dc:creator>
  <cp:keywords/>
  <dc:description/>
  <cp:lastModifiedBy>Petra Obšelová</cp:lastModifiedBy>
  <cp:revision>2</cp:revision>
  <cp:lastPrinted>2021-03-24T08:34:00Z</cp:lastPrinted>
  <dcterms:created xsi:type="dcterms:W3CDTF">2022-01-12T09:48:00Z</dcterms:created>
  <dcterms:modified xsi:type="dcterms:W3CDTF">2022-01-12T09:48:00Z</dcterms:modified>
</cp:coreProperties>
</file>